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TUTTE LE AREE - ATTIVITA' TRASVERSALE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Tutti i settori - Attivita' trasversale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Tutti gli uffici - Attivita' trasversale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Conferimento di incarichi di collaborazione, studio e ricerca nonche' di consulenza a soggetti estranei all'amministrazione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conferimento di incarichi di collaborazione, studio e ricerca nonche' di consulenza a soggetti estranei all'amministrazione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L. 244/2007 - D.L. 112/2008 - L. 133/2008 - Legge di conversione del D.L. 112/2008 - L. 122/2010 - Conversione in Legge, con modificazioni, del D.L. 78/2010, recante misure urgenti in materia di stabilizzazione finanziaria e competitivita' economica - D.P.R. 338/1994 - Regolamento conferimento di incarichi individuali ad esperti da parte dei Ministri - D.Lgs. 165/2001 - Regolamento conferimento incarichi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TUTTE LE AREE - ATTIVITA' TRASVERSALE SETTORE/UNITA' ORGANIZZATIVA Tutti i settori - Attivita' trasversale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Tutti gli uffici - Attivita' trasversale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Dirigente/Responsabile di Posizione Organizzativa individuato in base agli atti di organizzazione, competente per materia a gestire l'attivita'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Tutti gli uffici - Attivita' trasversale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